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0C077C" w:rsidRPr="00C95A26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A2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077C" w:rsidRPr="00C95A26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77C" w:rsidRPr="00366CCB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Pr="00EB541E" w:rsidRDefault="000C077C" w:rsidP="00680E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541E">
        <w:rPr>
          <w:rFonts w:ascii="Times New Roman" w:hAnsi="Times New Roman" w:cs="Times New Roman"/>
          <w:b w:val="0"/>
          <w:sz w:val="28"/>
          <w:szCs w:val="28"/>
        </w:rPr>
        <w:t>«</w:t>
      </w:r>
      <w:r w:rsidR="000F72DB">
        <w:rPr>
          <w:rFonts w:ascii="Times New Roman" w:hAnsi="Times New Roman" w:cs="Times New Roman"/>
          <w:b w:val="0"/>
          <w:sz w:val="28"/>
          <w:szCs w:val="28"/>
        </w:rPr>
        <w:t>27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72DB">
        <w:rPr>
          <w:rFonts w:ascii="Times New Roman" w:hAnsi="Times New Roman" w:cs="Times New Roman"/>
          <w:b w:val="0"/>
          <w:sz w:val="28"/>
          <w:szCs w:val="28"/>
        </w:rPr>
        <w:t xml:space="preserve">августа 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C02E0">
        <w:rPr>
          <w:rFonts w:ascii="Times New Roman" w:hAnsi="Times New Roman" w:cs="Times New Roman"/>
          <w:b w:val="0"/>
          <w:sz w:val="28"/>
          <w:szCs w:val="28"/>
        </w:rPr>
        <w:t>8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80EF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F72DB">
        <w:rPr>
          <w:rFonts w:ascii="Times New Roman" w:hAnsi="Times New Roman" w:cs="Times New Roman"/>
          <w:b w:val="0"/>
          <w:sz w:val="28"/>
          <w:szCs w:val="28"/>
        </w:rPr>
        <w:t>1016</w:t>
      </w:r>
    </w:p>
    <w:p w:rsidR="000C077C" w:rsidRPr="00EB541E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41E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Тверь</w:t>
      </w: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54D1" w:rsidRDefault="00F754D1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32FC" w:rsidRPr="002C48CB" w:rsidRDefault="000B32FC" w:rsidP="00C22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32F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22149" w:rsidRPr="00C22149">
        <w:rPr>
          <w:rFonts w:ascii="Times New Roman" w:hAnsi="Times New Roman" w:cs="Times New Roman"/>
          <w:sz w:val="28"/>
          <w:szCs w:val="28"/>
        </w:rPr>
        <w:t>проведения проверки инвестиционных проектов, финансирование которых планируется осуществлять полностью или частично за счет средств бюджета города Твери, на предмет эффективности использования средств бюджета города Твери, направляемых на капитальные вложения</w:t>
      </w:r>
      <w:r w:rsidR="00C22149" w:rsidRPr="002C48CB">
        <w:rPr>
          <w:rFonts w:ascii="Times New Roman" w:hAnsi="Times New Roman" w:cs="Times New Roman"/>
          <w:sz w:val="28"/>
          <w:szCs w:val="28"/>
        </w:rPr>
        <w:t xml:space="preserve">, и о </w:t>
      </w:r>
      <w:r w:rsidR="00AA1FA4" w:rsidRPr="002C48CB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C22149" w:rsidRPr="002C48CB">
        <w:rPr>
          <w:rFonts w:ascii="Times New Roman" w:hAnsi="Times New Roman" w:cs="Times New Roman"/>
          <w:sz w:val="28"/>
          <w:szCs w:val="28"/>
        </w:rPr>
        <w:t>отдельны</w:t>
      </w:r>
      <w:r w:rsidR="00AA1FA4" w:rsidRPr="002C48CB">
        <w:rPr>
          <w:rFonts w:ascii="Times New Roman" w:hAnsi="Times New Roman" w:cs="Times New Roman"/>
          <w:sz w:val="28"/>
          <w:szCs w:val="28"/>
        </w:rPr>
        <w:t>е</w:t>
      </w:r>
      <w:r w:rsidR="00C22149" w:rsidRPr="002C48C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A1FA4" w:rsidRPr="002C48CB">
        <w:rPr>
          <w:rFonts w:ascii="Times New Roman" w:hAnsi="Times New Roman" w:cs="Times New Roman"/>
          <w:sz w:val="28"/>
          <w:szCs w:val="28"/>
        </w:rPr>
        <w:t>я</w:t>
      </w:r>
      <w:r w:rsidR="00C22149" w:rsidRPr="002C48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0C077C" w:rsidRPr="002C48CB" w:rsidRDefault="000C077C" w:rsidP="000C0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B32FC" w:rsidRPr="002C48CB" w:rsidRDefault="000B32FC" w:rsidP="000C0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575" w:rsidRPr="002C48CB" w:rsidRDefault="00AD7575" w:rsidP="008648D9">
      <w:pPr>
        <w:autoSpaceDE w:val="0"/>
        <w:autoSpaceDN w:val="0"/>
        <w:adjustRightInd w:val="0"/>
        <w:spacing w:before="45" w:after="45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8C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4F323B" w:rsidRPr="002C48CB">
        <w:rPr>
          <w:rFonts w:ascii="Times New Roman" w:hAnsi="Times New Roman" w:cs="Times New Roman"/>
          <w:sz w:val="28"/>
          <w:szCs w:val="28"/>
        </w:rPr>
        <w:t>14 Федерального закона от 25.02.1999 № 39-ФЗ «Об инвестиционной деятельности в Российской Федерации, осуществляемой в форме капитальных вложений</w:t>
      </w:r>
      <w:r w:rsidR="00AA1FA4" w:rsidRPr="002C48CB">
        <w:rPr>
          <w:rFonts w:ascii="Times New Roman" w:hAnsi="Times New Roman" w:cs="Times New Roman"/>
          <w:sz w:val="28"/>
          <w:szCs w:val="28"/>
        </w:rPr>
        <w:t xml:space="preserve">» </w:t>
      </w:r>
      <w:r w:rsidR="007B4750" w:rsidRPr="002C48CB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средств </w:t>
      </w:r>
      <w:r w:rsidR="00EA65DD" w:rsidRPr="002C48CB">
        <w:rPr>
          <w:rFonts w:ascii="Times New Roman" w:hAnsi="Times New Roman" w:cs="Times New Roman"/>
          <w:sz w:val="28"/>
          <w:szCs w:val="28"/>
        </w:rPr>
        <w:t>бюджета город</w:t>
      </w:r>
      <w:r w:rsidR="00376808" w:rsidRPr="002C48CB">
        <w:rPr>
          <w:rFonts w:ascii="Times New Roman" w:hAnsi="Times New Roman" w:cs="Times New Roman"/>
          <w:sz w:val="28"/>
          <w:szCs w:val="28"/>
        </w:rPr>
        <w:t>а</w:t>
      </w:r>
      <w:r w:rsidR="00EA65DD" w:rsidRPr="002C48CB">
        <w:rPr>
          <w:rFonts w:ascii="Times New Roman" w:hAnsi="Times New Roman" w:cs="Times New Roman"/>
          <w:sz w:val="28"/>
          <w:szCs w:val="28"/>
        </w:rPr>
        <w:t xml:space="preserve"> Твер</w:t>
      </w:r>
      <w:r w:rsidR="00376808" w:rsidRPr="002C48CB">
        <w:rPr>
          <w:rFonts w:ascii="Times New Roman" w:hAnsi="Times New Roman" w:cs="Times New Roman"/>
          <w:sz w:val="28"/>
          <w:szCs w:val="28"/>
        </w:rPr>
        <w:t>и</w:t>
      </w:r>
    </w:p>
    <w:p w:rsidR="00F754D1" w:rsidRPr="002C48CB" w:rsidRDefault="00F754D1" w:rsidP="008648D9">
      <w:pPr>
        <w:autoSpaceDE w:val="0"/>
        <w:autoSpaceDN w:val="0"/>
        <w:adjustRightInd w:val="0"/>
        <w:spacing w:before="45" w:after="45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D7575" w:rsidRPr="002C48CB" w:rsidRDefault="00AD7575" w:rsidP="008648D9">
      <w:pPr>
        <w:autoSpaceDE w:val="0"/>
        <w:autoSpaceDN w:val="0"/>
        <w:adjustRightInd w:val="0"/>
        <w:spacing w:before="45" w:after="4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8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D7575" w:rsidRPr="002C48CB" w:rsidRDefault="00AD7575" w:rsidP="00DF6F2B">
      <w:pPr>
        <w:pStyle w:val="formattext"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2C48CB">
        <w:rPr>
          <w:sz w:val="28"/>
          <w:szCs w:val="28"/>
        </w:rPr>
        <w:t xml:space="preserve">1. Утвердить Порядок </w:t>
      </w:r>
      <w:r w:rsidR="00DF6F2B" w:rsidRPr="002C48CB">
        <w:rPr>
          <w:sz w:val="28"/>
          <w:szCs w:val="28"/>
        </w:rPr>
        <w:t>проведения проверки инвестиционных проектов, финансирование которых планируется осуществлять полностью или частично за счет средств бюджета город</w:t>
      </w:r>
      <w:r w:rsidR="00376808" w:rsidRPr="002C48CB">
        <w:rPr>
          <w:sz w:val="28"/>
          <w:szCs w:val="28"/>
        </w:rPr>
        <w:t>а</w:t>
      </w:r>
      <w:r w:rsidR="00DF6F2B" w:rsidRPr="002C48CB">
        <w:rPr>
          <w:sz w:val="28"/>
          <w:szCs w:val="28"/>
        </w:rPr>
        <w:t xml:space="preserve"> Твер</w:t>
      </w:r>
      <w:r w:rsidR="00376808" w:rsidRPr="002C48CB">
        <w:rPr>
          <w:sz w:val="28"/>
          <w:szCs w:val="28"/>
        </w:rPr>
        <w:t>и</w:t>
      </w:r>
      <w:r w:rsidR="00DF6F2B" w:rsidRPr="002C48CB">
        <w:rPr>
          <w:sz w:val="28"/>
          <w:szCs w:val="28"/>
        </w:rPr>
        <w:t>, на предмет эффективности использования средств бюджета города Твери, направляемых на капитальные вложения</w:t>
      </w:r>
      <w:r w:rsidR="00687BC0" w:rsidRPr="002C48CB">
        <w:rPr>
          <w:sz w:val="28"/>
          <w:szCs w:val="28"/>
        </w:rPr>
        <w:t>,</w:t>
      </w:r>
      <w:r w:rsidR="00EA65DD" w:rsidRPr="002C48CB">
        <w:rPr>
          <w:sz w:val="28"/>
          <w:szCs w:val="28"/>
        </w:rPr>
        <w:t xml:space="preserve"> </w:t>
      </w:r>
      <w:r w:rsidR="005E402A" w:rsidRPr="002C48CB">
        <w:rPr>
          <w:sz w:val="28"/>
          <w:szCs w:val="28"/>
        </w:rPr>
        <w:t>(прилагается)</w:t>
      </w:r>
      <w:r w:rsidRPr="002C48CB">
        <w:rPr>
          <w:sz w:val="28"/>
          <w:szCs w:val="28"/>
        </w:rPr>
        <w:t>.</w:t>
      </w:r>
    </w:p>
    <w:p w:rsidR="00E939E5" w:rsidRPr="002C48CB" w:rsidRDefault="007776E4" w:rsidP="00C75F25">
      <w:pPr>
        <w:pStyle w:val="formattext"/>
        <w:widowControl w:val="0"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2C48CB">
        <w:rPr>
          <w:sz w:val="28"/>
          <w:szCs w:val="28"/>
        </w:rPr>
        <w:t>2</w:t>
      </w:r>
      <w:r w:rsidR="006055B7" w:rsidRPr="002C48CB">
        <w:rPr>
          <w:sz w:val="28"/>
          <w:szCs w:val="28"/>
        </w:rPr>
        <w:t xml:space="preserve">. </w:t>
      </w:r>
      <w:r w:rsidR="00EA65DD" w:rsidRPr="002C48CB">
        <w:rPr>
          <w:sz w:val="28"/>
          <w:szCs w:val="28"/>
        </w:rPr>
        <w:t xml:space="preserve">Внести в пункт </w:t>
      </w:r>
      <w:r w:rsidR="006553BC" w:rsidRPr="002C48CB">
        <w:rPr>
          <w:sz w:val="28"/>
          <w:szCs w:val="28"/>
        </w:rPr>
        <w:t>2.2 раздела 2 Положения о планово-бюджетной комиссии, утвержденного постановлением Главы администрации города Твери от 21.07.2009 № 1786 «О планово-бюджетной комиссии», изменение, дополнив его подпунктом  2.2.1</w:t>
      </w:r>
      <w:r w:rsidR="00AA0D3D" w:rsidRPr="002C48CB">
        <w:rPr>
          <w:sz w:val="28"/>
          <w:szCs w:val="28"/>
        </w:rPr>
        <w:t>1</w:t>
      </w:r>
      <w:r w:rsidR="006553BC" w:rsidRPr="002C48CB">
        <w:rPr>
          <w:sz w:val="28"/>
          <w:szCs w:val="28"/>
        </w:rPr>
        <w:t xml:space="preserve"> следующего содержания:</w:t>
      </w:r>
    </w:p>
    <w:p w:rsidR="006553BC" w:rsidRPr="002C48CB" w:rsidRDefault="006553BC" w:rsidP="008648D9">
      <w:pPr>
        <w:pStyle w:val="formattext"/>
        <w:keepNext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2C48CB">
        <w:rPr>
          <w:sz w:val="28"/>
          <w:szCs w:val="28"/>
        </w:rPr>
        <w:t>«2.2.1</w:t>
      </w:r>
      <w:r w:rsidR="00AA0D3D" w:rsidRPr="002C48CB">
        <w:rPr>
          <w:sz w:val="28"/>
          <w:szCs w:val="28"/>
        </w:rPr>
        <w:t>1</w:t>
      </w:r>
      <w:r w:rsidRPr="002C48CB">
        <w:rPr>
          <w:sz w:val="28"/>
          <w:szCs w:val="28"/>
        </w:rPr>
        <w:t xml:space="preserve">. </w:t>
      </w:r>
      <w:r w:rsidR="007776E4" w:rsidRPr="002C48CB">
        <w:rPr>
          <w:sz w:val="28"/>
          <w:szCs w:val="28"/>
        </w:rPr>
        <w:t>Р</w:t>
      </w:r>
      <w:r w:rsidRPr="002C48CB">
        <w:rPr>
          <w:sz w:val="28"/>
          <w:szCs w:val="28"/>
        </w:rPr>
        <w:t xml:space="preserve">ассматривает </w:t>
      </w:r>
      <w:r w:rsidR="00AA0D3D" w:rsidRPr="002C48CB">
        <w:rPr>
          <w:sz w:val="28"/>
          <w:szCs w:val="28"/>
        </w:rPr>
        <w:t xml:space="preserve">проект заключения о результатах проверки инвестиционного проекта, финансирование которого планируется осуществлять полностью или частично за счет средств бюджета города Твери, на предмет эффективности использования средств бюджета города Твери, </w:t>
      </w:r>
      <w:r w:rsidR="00AA0D3D" w:rsidRPr="002C48CB">
        <w:rPr>
          <w:sz w:val="28"/>
          <w:szCs w:val="28"/>
        </w:rPr>
        <w:lastRenderedPageBreak/>
        <w:t xml:space="preserve">направляемых на капитальные вложения, </w:t>
      </w:r>
      <w:r w:rsidRPr="002C48CB">
        <w:rPr>
          <w:sz w:val="28"/>
          <w:szCs w:val="28"/>
        </w:rPr>
        <w:t xml:space="preserve">и подготавливает рекомендации департаменту экономического развития администрации города Твери по признанию эффективности (неэффективности) использования средств бюджета </w:t>
      </w:r>
      <w:r w:rsidR="00376808" w:rsidRPr="002C48CB">
        <w:rPr>
          <w:sz w:val="28"/>
          <w:szCs w:val="28"/>
        </w:rPr>
        <w:t xml:space="preserve">города </w:t>
      </w:r>
      <w:r w:rsidRPr="002C48CB">
        <w:rPr>
          <w:sz w:val="28"/>
          <w:szCs w:val="28"/>
        </w:rPr>
        <w:t>Твер</w:t>
      </w:r>
      <w:r w:rsidR="00376808" w:rsidRPr="002C48CB">
        <w:rPr>
          <w:sz w:val="28"/>
          <w:szCs w:val="28"/>
        </w:rPr>
        <w:t>и</w:t>
      </w:r>
      <w:r w:rsidRPr="002C48CB">
        <w:rPr>
          <w:sz w:val="28"/>
          <w:szCs w:val="28"/>
        </w:rPr>
        <w:t xml:space="preserve">, направляемых на капитальные вложения, в соответствии с </w:t>
      </w:r>
      <w:r w:rsidR="00DB66DC" w:rsidRPr="002C48CB">
        <w:rPr>
          <w:sz w:val="28"/>
          <w:szCs w:val="28"/>
        </w:rPr>
        <w:t xml:space="preserve">утвержденным </w:t>
      </w:r>
      <w:r w:rsidRPr="002C48CB">
        <w:rPr>
          <w:sz w:val="28"/>
          <w:szCs w:val="28"/>
        </w:rPr>
        <w:t xml:space="preserve">Порядком </w:t>
      </w:r>
      <w:r w:rsidR="00376808" w:rsidRPr="002C48CB">
        <w:rPr>
          <w:sz w:val="28"/>
          <w:szCs w:val="28"/>
        </w:rPr>
        <w:t>проведения проверки инвестиционных проектов, финансирование которых планируется осуществлять полностью или частично за счет средств бюджета города Твери, на предмет эффективности использования средств бюджета города Твери, направляемых на капитальные вложения</w:t>
      </w:r>
      <w:r w:rsidRPr="002C48CB">
        <w:rPr>
          <w:sz w:val="28"/>
          <w:szCs w:val="28"/>
        </w:rPr>
        <w:t xml:space="preserve">.». </w:t>
      </w:r>
    </w:p>
    <w:p w:rsidR="0052176B" w:rsidRPr="002C48CB" w:rsidRDefault="00C22149" w:rsidP="008648D9">
      <w:pPr>
        <w:pStyle w:val="formattext"/>
        <w:keepNext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2C48CB">
        <w:rPr>
          <w:sz w:val="28"/>
          <w:szCs w:val="28"/>
        </w:rPr>
        <w:t>3</w:t>
      </w:r>
      <w:r w:rsidR="0052176B" w:rsidRPr="002C48CB">
        <w:rPr>
          <w:sz w:val="28"/>
          <w:szCs w:val="28"/>
        </w:rPr>
        <w:t>. П</w:t>
      </w:r>
      <w:r w:rsidR="00C46520" w:rsidRPr="002C48CB">
        <w:rPr>
          <w:sz w:val="28"/>
          <w:szCs w:val="28"/>
        </w:rPr>
        <w:t xml:space="preserve">одпункт 5.3 </w:t>
      </w:r>
      <w:r w:rsidR="00C75F25" w:rsidRPr="002C48CB">
        <w:rPr>
          <w:sz w:val="28"/>
          <w:szCs w:val="28"/>
        </w:rPr>
        <w:t>раздела 5 Положения о бюджетных инвестициях в объекты капитального строительства муниципальной собственности города Твери, утвержденного постановлением Главы администрации города Твери от 08.04.2009 № 1039 «Об утверждении Положения о бюджетных инвестициях в объекты капитального строительства муниципальной собственности города Твери», изложить в следующей редакции:</w:t>
      </w:r>
    </w:p>
    <w:p w:rsidR="00C75F25" w:rsidRPr="002C48CB" w:rsidRDefault="00C75F25" w:rsidP="00C75F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8CB">
        <w:rPr>
          <w:rFonts w:ascii="Times New Roman" w:hAnsi="Times New Roman" w:cs="Times New Roman"/>
          <w:sz w:val="28"/>
          <w:szCs w:val="28"/>
        </w:rPr>
        <w:t xml:space="preserve">«5.3. В проект адресной инвестиционной программы включаются объекты, занимающие в соответствии с полученным показателем рейтинга верхние позиции в Реестре инвестиционных потребностей муниципального хозяйства, и прошедшие проверку на предмет эффективности </w:t>
      </w:r>
      <w:r w:rsidR="00CB68A3" w:rsidRPr="002C48CB">
        <w:rPr>
          <w:rFonts w:ascii="Times New Roman" w:hAnsi="Times New Roman" w:cs="Times New Roman"/>
          <w:sz w:val="28"/>
          <w:szCs w:val="28"/>
        </w:rPr>
        <w:t xml:space="preserve">использования средств бюджета города Твери, направляемых на капитальные вложения, </w:t>
      </w:r>
      <w:r w:rsidRPr="002C48CB">
        <w:rPr>
          <w:rFonts w:ascii="Times New Roman" w:hAnsi="Times New Roman" w:cs="Times New Roman"/>
          <w:sz w:val="28"/>
          <w:szCs w:val="28"/>
        </w:rPr>
        <w:t>в случаях и в порядке, которые установлены постановлением администрации города Твери.»</w:t>
      </w:r>
      <w:r w:rsidR="00AA1FA4" w:rsidRPr="002C48CB">
        <w:rPr>
          <w:rFonts w:ascii="Times New Roman" w:hAnsi="Times New Roman" w:cs="Times New Roman"/>
          <w:sz w:val="28"/>
          <w:szCs w:val="28"/>
        </w:rPr>
        <w:t>.</w:t>
      </w:r>
    </w:p>
    <w:p w:rsidR="00AD7575" w:rsidRPr="002C48CB" w:rsidRDefault="00C22149" w:rsidP="008648D9">
      <w:pPr>
        <w:pStyle w:val="formattext"/>
        <w:shd w:val="clear" w:color="auto" w:fill="FFFFFF"/>
        <w:tabs>
          <w:tab w:val="left" w:pos="993"/>
        </w:tabs>
        <w:spacing w:before="45" w:beforeAutospacing="0" w:after="45" w:afterAutospacing="0"/>
        <w:ind w:firstLine="720"/>
        <w:jc w:val="both"/>
        <w:textAlignment w:val="baseline"/>
        <w:rPr>
          <w:sz w:val="28"/>
          <w:szCs w:val="28"/>
        </w:rPr>
      </w:pPr>
      <w:r w:rsidRPr="002C48CB">
        <w:rPr>
          <w:sz w:val="28"/>
          <w:szCs w:val="28"/>
        </w:rPr>
        <w:t>4</w:t>
      </w:r>
      <w:r w:rsidR="00AD7575" w:rsidRPr="002C48CB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A1544B" w:rsidRPr="002C48CB" w:rsidRDefault="00A1544B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4D1" w:rsidRPr="002C48CB" w:rsidRDefault="00F754D1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28D4" w:rsidRPr="00EB541E" w:rsidRDefault="00AA28D4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C48CB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2C48CB">
        <w:rPr>
          <w:rFonts w:ascii="Times New Roman" w:hAnsi="Times New Roman" w:cs="Times New Roman"/>
          <w:sz w:val="28"/>
          <w:szCs w:val="28"/>
        </w:rPr>
        <w:tab/>
      </w:r>
      <w:r w:rsidRPr="002C48CB">
        <w:rPr>
          <w:rFonts w:ascii="Times New Roman" w:hAnsi="Times New Roman" w:cs="Times New Roman"/>
          <w:sz w:val="28"/>
          <w:szCs w:val="28"/>
        </w:rPr>
        <w:tab/>
      </w:r>
      <w:r w:rsidRPr="002C48CB">
        <w:rPr>
          <w:rFonts w:ascii="Times New Roman" w:hAnsi="Times New Roman" w:cs="Times New Roman"/>
          <w:sz w:val="28"/>
          <w:szCs w:val="28"/>
        </w:rPr>
        <w:tab/>
      </w:r>
      <w:r w:rsidR="00BC4C97" w:rsidRPr="002C48CB">
        <w:rPr>
          <w:rFonts w:ascii="Times New Roman" w:hAnsi="Times New Roman" w:cs="Times New Roman"/>
          <w:sz w:val="28"/>
          <w:szCs w:val="28"/>
        </w:rPr>
        <w:tab/>
      </w:r>
      <w:r w:rsidR="00BC4C97" w:rsidRPr="002C48CB">
        <w:rPr>
          <w:rFonts w:ascii="Times New Roman" w:hAnsi="Times New Roman" w:cs="Times New Roman"/>
          <w:sz w:val="28"/>
          <w:szCs w:val="28"/>
        </w:rPr>
        <w:tab/>
      </w:r>
      <w:r w:rsidR="00BC4C97" w:rsidRPr="002C48CB">
        <w:rPr>
          <w:rFonts w:ascii="Times New Roman" w:hAnsi="Times New Roman" w:cs="Times New Roman"/>
          <w:sz w:val="28"/>
          <w:szCs w:val="28"/>
        </w:rPr>
        <w:tab/>
      </w:r>
      <w:r w:rsidR="00BC4C97" w:rsidRPr="002C48CB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C00C33" w:rsidRDefault="00C00C33" w:rsidP="00C00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2786F" w:rsidRPr="0072782A" w:rsidRDefault="00E2786F" w:rsidP="00680EF3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E2786F" w:rsidRPr="0072782A" w:rsidSect="00AA6E35">
      <w:headerReference w:type="default" r:id="rId9"/>
      <w:pgSz w:w="11900" w:h="16800"/>
      <w:pgMar w:top="993" w:right="851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46" w:rsidRDefault="000C5F46" w:rsidP="00AA6E35">
      <w:pPr>
        <w:spacing w:after="0" w:line="240" w:lineRule="auto"/>
      </w:pPr>
      <w:r>
        <w:separator/>
      </w:r>
    </w:p>
  </w:endnote>
  <w:endnote w:type="continuationSeparator" w:id="0">
    <w:p w:rsidR="000C5F46" w:rsidRDefault="000C5F46" w:rsidP="00AA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46" w:rsidRDefault="000C5F46" w:rsidP="00AA6E35">
      <w:pPr>
        <w:spacing w:after="0" w:line="240" w:lineRule="auto"/>
      </w:pPr>
      <w:r>
        <w:separator/>
      </w:r>
    </w:p>
  </w:footnote>
  <w:footnote w:type="continuationSeparator" w:id="0">
    <w:p w:rsidR="000C5F46" w:rsidRDefault="000C5F46" w:rsidP="00AA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A3" w:rsidRPr="00AA6E35" w:rsidRDefault="00CB68A3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CB68A3" w:rsidRDefault="00CB68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987"/>
    <w:multiLevelType w:val="hybridMultilevel"/>
    <w:tmpl w:val="5BE2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8BA"/>
    <w:multiLevelType w:val="multilevel"/>
    <w:tmpl w:val="4B9892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EAD22C7"/>
    <w:multiLevelType w:val="hybridMultilevel"/>
    <w:tmpl w:val="23EA3F6A"/>
    <w:lvl w:ilvl="0" w:tplc="476C6D0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F0EA2"/>
    <w:multiLevelType w:val="hybridMultilevel"/>
    <w:tmpl w:val="2666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CA"/>
    <w:rsid w:val="00002211"/>
    <w:rsid w:val="00002A9A"/>
    <w:rsid w:val="00024012"/>
    <w:rsid w:val="00030058"/>
    <w:rsid w:val="00053292"/>
    <w:rsid w:val="00066F27"/>
    <w:rsid w:val="00067009"/>
    <w:rsid w:val="00097BF8"/>
    <w:rsid w:val="000B32FC"/>
    <w:rsid w:val="000B4EB9"/>
    <w:rsid w:val="000C077C"/>
    <w:rsid w:val="000C5F46"/>
    <w:rsid w:val="000F72DB"/>
    <w:rsid w:val="001060B0"/>
    <w:rsid w:val="0016309F"/>
    <w:rsid w:val="001762A2"/>
    <w:rsid w:val="001943DB"/>
    <w:rsid w:val="001C02E0"/>
    <w:rsid w:val="00223917"/>
    <w:rsid w:val="002338E1"/>
    <w:rsid w:val="00251EA8"/>
    <w:rsid w:val="002C48CB"/>
    <w:rsid w:val="002C5430"/>
    <w:rsid w:val="00305E9C"/>
    <w:rsid w:val="00321590"/>
    <w:rsid w:val="003274F0"/>
    <w:rsid w:val="003522BF"/>
    <w:rsid w:val="00373828"/>
    <w:rsid w:val="00376808"/>
    <w:rsid w:val="003924AA"/>
    <w:rsid w:val="003B527B"/>
    <w:rsid w:val="003D2219"/>
    <w:rsid w:val="003E07BF"/>
    <w:rsid w:val="003E0B78"/>
    <w:rsid w:val="003F56D9"/>
    <w:rsid w:val="0040006F"/>
    <w:rsid w:val="00426982"/>
    <w:rsid w:val="00453CC4"/>
    <w:rsid w:val="00477911"/>
    <w:rsid w:val="004862CC"/>
    <w:rsid w:val="00497B36"/>
    <w:rsid w:val="004A1DAA"/>
    <w:rsid w:val="004B1968"/>
    <w:rsid w:val="004B27CA"/>
    <w:rsid w:val="004D2583"/>
    <w:rsid w:val="004D4E2F"/>
    <w:rsid w:val="004F323B"/>
    <w:rsid w:val="005019D0"/>
    <w:rsid w:val="0052176B"/>
    <w:rsid w:val="00524AB1"/>
    <w:rsid w:val="00536291"/>
    <w:rsid w:val="005423BA"/>
    <w:rsid w:val="00556060"/>
    <w:rsid w:val="00584F8B"/>
    <w:rsid w:val="005A70AF"/>
    <w:rsid w:val="005E402A"/>
    <w:rsid w:val="006055B7"/>
    <w:rsid w:val="00605EED"/>
    <w:rsid w:val="00612B06"/>
    <w:rsid w:val="00614159"/>
    <w:rsid w:val="0064484E"/>
    <w:rsid w:val="00654B6F"/>
    <w:rsid w:val="006553BC"/>
    <w:rsid w:val="00680EF3"/>
    <w:rsid w:val="00682185"/>
    <w:rsid w:val="00687BC0"/>
    <w:rsid w:val="006966E4"/>
    <w:rsid w:val="006A267F"/>
    <w:rsid w:val="006C6DEF"/>
    <w:rsid w:val="006F4F97"/>
    <w:rsid w:val="0072782A"/>
    <w:rsid w:val="00775E73"/>
    <w:rsid w:val="007776E4"/>
    <w:rsid w:val="007B4750"/>
    <w:rsid w:val="007C0C4C"/>
    <w:rsid w:val="007C0C8B"/>
    <w:rsid w:val="007E1FAC"/>
    <w:rsid w:val="00831E9B"/>
    <w:rsid w:val="00834DDF"/>
    <w:rsid w:val="008543D6"/>
    <w:rsid w:val="00857FD2"/>
    <w:rsid w:val="008648D9"/>
    <w:rsid w:val="00864C34"/>
    <w:rsid w:val="0086502B"/>
    <w:rsid w:val="008F1623"/>
    <w:rsid w:val="008F49A1"/>
    <w:rsid w:val="00960CC7"/>
    <w:rsid w:val="0099086C"/>
    <w:rsid w:val="00992533"/>
    <w:rsid w:val="009F5297"/>
    <w:rsid w:val="00A1544B"/>
    <w:rsid w:val="00A67455"/>
    <w:rsid w:val="00A73540"/>
    <w:rsid w:val="00A836DE"/>
    <w:rsid w:val="00AA0D3D"/>
    <w:rsid w:val="00AA1FA4"/>
    <w:rsid w:val="00AA28D4"/>
    <w:rsid w:val="00AA6E35"/>
    <w:rsid w:val="00AB6165"/>
    <w:rsid w:val="00AB7FAF"/>
    <w:rsid w:val="00AD4240"/>
    <w:rsid w:val="00AD7575"/>
    <w:rsid w:val="00AE2A83"/>
    <w:rsid w:val="00AF1954"/>
    <w:rsid w:val="00AF2315"/>
    <w:rsid w:val="00B35235"/>
    <w:rsid w:val="00B60787"/>
    <w:rsid w:val="00B70E69"/>
    <w:rsid w:val="00B913D7"/>
    <w:rsid w:val="00B96B42"/>
    <w:rsid w:val="00BC1AC7"/>
    <w:rsid w:val="00BC4C97"/>
    <w:rsid w:val="00BC69A3"/>
    <w:rsid w:val="00BE2EAC"/>
    <w:rsid w:val="00BE7E3A"/>
    <w:rsid w:val="00C00C33"/>
    <w:rsid w:val="00C1537D"/>
    <w:rsid w:val="00C22149"/>
    <w:rsid w:val="00C269DF"/>
    <w:rsid w:val="00C37084"/>
    <w:rsid w:val="00C46520"/>
    <w:rsid w:val="00C6261B"/>
    <w:rsid w:val="00C75F25"/>
    <w:rsid w:val="00C9249B"/>
    <w:rsid w:val="00C97A08"/>
    <w:rsid w:val="00CB3C88"/>
    <w:rsid w:val="00CB68A3"/>
    <w:rsid w:val="00CC1514"/>
    <w:rsid w:val="00D25D9B"/>
    <w:rsid w:val="00D26E11"/>
    <w:rsid w:val="00D27215"/>
    <w:rsid w:val="00D71242"/>
    <w:rsid w:val="00D76CE2"/>
    <w:rsid w:val="00D80F48"/>
    <w:rsid w:val="00DA151B"/>
    <w:rsid w:val="00DA20A5"/>
    <w:rsid w:val="00DA4645"/>
    <w:rsid w:val="00DB66DC"/>
    <w:rsid w:val="00DC0BD3"/>
    <w:rsid w:val="00DE482F"/>
    <w:rsid w:val="00DF07E4"/>
    <w:rsid w:val="00DF3EF8"/>
    <w:rsid w:val="00DF6F2B"/>
    <w:rsid w:val="00E023A4"/>
    <w:rsid w:val="00E07313"/>
    <w:rsid w:val="00E2786F"/>
    <w:rsid w:val="00E30399"/>
    <w:rsid w:val="00E505EA"/>
    <w:rsid w:val="00E527ED"/>
    <w:rsid w:val="00E939E5"/>
    <w:rsid w:val="00EA65DD"/>
    <w:rsid w:val="00EC536A"/>
    <w:rsid w:val="00ED6847"/>
    <w:rsid w:val="00F074C5"/>
    <w:rsid w:val="00F15C6F"/>
    <w:rsid w:val="00F529FF"/>
    <w:rsid w:val="00F63F92"/>
    <w:rsid w:val="00F71C04"/>
    <w:rsid w:val="00F754D1"/>
    <w:rsid w:val="00F77619"/>
    <w:rsid w:val="00FA5023"/>
    <w:rsid w:val="00FB55C2"/>
    <w:rsid w:val="00FC1A23"/>
    <w:rsid w:val="00FC6631"/>
    <w:rsid w:val="00FC6922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E35"/>
  </w:style>
  <w:style w:type="paragraph" w:styleId="a9">
    <w:name w:val="footer"/>
    <w:basedOn w:val="a"/>
    <w:link w:val="aa"/>
    <w:uiPriority w:val="99"/>
    <w:unhideWhenUsed/>
    <w:rsid w:val="00AA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E35"/>
  </w:style>
  <w:style w:type="paragraph" w:styleId="ab">
    <w:name w:val="footnote text"/>
    <w:basedOn w:val="a"/>
    <w:link w:val="ac"/>
    <w:uiPriority w:val="99"/>
    <w:semiHidden/>
    <w:unhideWhenUsed/>
    <w:rsid w:val="00F63F9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3F9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63F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E35"/>
  </w:style>
  <w:style w:type="paragraph" w:styleId="a9">
    <w:name w:val="footer"/>
    <w:basedOn w:val="a"/>
    <w:link w:val="aa"/>
    <w:uiPriority w:val="99"/>
    <w:unhideWhenUsed/>
    <w:rsid w:val="00AA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E35"/>
  </w:style>
  <w:style w:type="paragraph" w:styleId="ab">
    <w:name w:val="footnote text"/>
    <w:basedOn w:val="a"/>
    <w:link w:val="ac"/>
    <w:uiPriority w:val="99"/>
    <w:semiHidden/>
    <w:unhideWhenUsed/>
    <w:rsid w:val="00F63F9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3F9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63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7977-CFE5-445A-830E-D8452ECF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2018-08-21T08:45:00Z</cp:lastPrinted>
  <dcterms:created xsi:type="dcterms:W3CDTF">2018-08-28T12:46:00Z</dcterms:created>
  <dcterms:modified xsi:type="dcterms:W3CDTF">2018-08-28T12:47:00Z</dcterms:modified>
</cp:coreProperties>
</file>